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python-troveclient 3.0.1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2012 OpenStack Foundation</w:t>
      </w:r>
      <w:r>
        <w:rPr>
          <w:rFonts w:ascii="宋体" w:hAnsi="宋体"/>
          <w:sz w:val="22"/>
        </w:rPr>
        <w:br/>
        <w:t>Copyright 2013 Mirantis, Inc.</w:t>
      </w:r>
      <w:r>
        <w:rPr>
          <w:rFonts w:ascii="宋体" w:hAnsi="宋体"/>
          <w:sz w:val="22"/>
        </w:rPr>
        <w:br/>
        <w:t>Copyright 2011, Piston Cloud Computing, Inc.</w:t>
      </w:r>
      <w:r>
        <w:rPr>
          <w:rFonts w:ascii="宋体" w:hAnsi="宋体"/>
          <w:sz w:val="22"/>
        </w:rPr>
        <w:br/>
        <w:t>Copyright 2013 OpenStack Foundation All Rights Reserved.</w:t>
      </w:r>
      <w:r>
        <w:rPr>
          <w:rFonts w:ascii="宋体" w:hAnsi="宋体"/>
          <w:sz w:val="22"/>
        </w:rPr>
        <w:br/>
        <w:t>Copyright 2013 IBM Corp.</w:t>
      </w:r>
      <w:r>
        <w:rPr>
          <w:rFonts w:ascii="宋体" w:hAnsi="宋体"/>
          <w:sz w:val="22"/>
        </w:rPr>
        <w:br/>
        <w:t>Copyright [2015] Hewlett-Packard Development Company, L.P.</w:t>
      </w:r>
      <w:r>
        <w:rPr>
          <w:rFonts w:ascii="宋体" w:hAnsi="宋体"/>
          <w:sz w:val="22"/>
        </w:rPr>
        <w:br/>
        <w:t>Copyright 2014 Tesora Inc.</w:t>
      </w:r>
      <w:r>
        <w:rPr>
          <w:rFonts w:ascii="宋体" w:hAnsi="宋体"/>
          <w:sz w:val="22"/>
        </w:rPr>
        <w:br/>
        <w:t>Copyright 2011 OpenStack Foundation All Rights Reserved.</w:t>
      </w:r>
      <w:r>
        <w:rPr>
          <w:rFonts w:ascii="宋体" w:hAnsi="宋体"/>
          <w:sz w:val="22"/>
        </w:rPr>
        <w:br/>
        <w:t>Copyright 2013 Grid Dynamics</w:t>
      </w:r>
      <w:r>
        <w:rPr>
          <w:rFonts w:ascii="宋体" w:hAnsi="宋体"/>
          <w:sz w:val="22"/>
        </w:rPr>
        <w:br/>
        <w:t>Copyright 2013 Rackspace Hosting</w:t>
      </w:r>
      <w:r>
        <w:rPr>
          <w:rFonts w:ascii="宋体" w:hAnsi="宋体"/>
          <w:sz w:val="22"/>
        </w:rPr>
        <w:br/>
        <w:t>Copyright 2016 OpenStack Foundation</w:t>
      </w:r>
      <w:r>
        <w:rPr>
          <w:rFonts w:ascii="宋体" w:hAnsi="宋体"/>
          <w:sz w:val="22"/>
        </w:rPr>
        <w:br/>
        <w:t>copyright = u'2016, Trove developers'</w:t>
      </w:r>
      <w:r>
        <w:rPr>
          <w:rFonts w:ascii="宋体" w:hAnsi="宋体"/>
          <w:sz w:val="22"/>
        </w:rPr>
        <w:br/>
        <w:t>Copyright 2014 Rackspace</w:t>
      </w:r>
      <w:r>
        <w:rPr>
          <w:rFonts w:ascii="宋体" w:hAnsi="宋体"/>
          <w:sz w:val="22"/>
        </w:rPr>
        <w:br/>
        <w:t>Copyright 2013 Alessio Ababilov</w:t>
      </w:r>
      <w:r>
        <w:rPr>
          <w:rFonts w:ascii="宋体" w:hAnsi="宋体"/>
          <w:sz w:val="22"/>
        </w:rPr>
        <w:br/>
        <w:t>Copyright 2013 Mirantis Inc.</w:t>
      </w:r>
      <w:r>
        <w:rPr>
          <w:rFonts w:ascii="宋体" w:hAnsi="宋体"/>
          <w:sz w:val="22"/>
        </w:rPr>
        <w:br/>
        <w:t>Copyright (c) 2013 Hewlett-Packard Development Company, L.P.</w:t>
      </w:r>
      <w:r>
        <w:rPr>
          <w:rFonts w:ascii="宋体" w:hAnsi="宋体"/>
          <w:sz w:val="22"/>
        </w:rPr>
        <w:br/>
      </w:r>
      <w:r>
        <w:rPr>
          <w:rFonts w:ascii="宋体" w:hAnsi="宋体"/>
          <w:sz w:val="22"/>
        </w:rPr>
        <w:lastRenderedPageBreak/>
        <w:t>Copy</w:t>
      </w:r>
      <w:r w:rsidR="002B4925">
        <w:rPr>
          <w:rFonts w:ascii="宋体" w:hAnsi="宋体"/>
          <w:sz w:val="22"/>
        </w:rPr>
        <w:t>right 2013 OpenStack Foundation</w:t>
      </w:r>
      <w:r>
        <w:rPr>
          <w:rFonts w:ascii="宋体" w:hAnsi="宋体"/>
          <w:sz w:val="22"/>
        </w:rPr>
        <w:br/>
        <w:t>Copyright 2019 Catalyst Cloud Ltd.</w:t>
      </w:r>
      <w:r>
        <w:rPr>
          <w:rFonts w:ascii="宋体" w:hAnsi="宋体"/>
          <w:sz w:val="22"/>
        </w:rPr>
        <w:br/>
        <w:t>Copyright (c) 2014 OpenStack Foundation All Rights Reserved.</w:t>
      </w:r>
      <w:r>
        <w:rPr>
          <w:rFonts w:ascii="宋体" w:hAnsi="宋体"/>
          <w:sz w:val="22"/>
        </w:rPr>
        <w:br/>
        <w:t>Copyright 2011 Nebula, Inc.</w:t>
      </w:r>
      <w:r>
        <w:rPr>
          <w:rFonts w:ascii="宋体" w:hAnsi="宋体"/>
          <w:sz w:val="22"/>
        </w:rPr>
        <w:br/>
        <w:t>Copyright 2015 Tesora Inc.</w:t>
      </w:r>
      <w:r>
        <w:rPr>
          <w:rFonts w:ascii="宋体" w:hAnsi="宋体"/>
          <w:sz w:val="22"/>
        </w:rPr>
        <w:br/>
        <w:t>Copyright 2011 OpenStack Foundation</w:t>
      </w:r>
      <w:r>
        <w:rPr>
          <w:rFonts w:ascii="宋体" w:hAnsi="宋体"/>
          <w:sz w:val="22"/>
        </w:rPr>
        <w:br/>
        <w:t>Copyright 2013 Spa</w:t>
      </w:r>
      <w:r w:rsidR="002B4925">
        <w:rPr>
          <w:rFonts w:ascii="宋体" w:hAnsi="宋体"/>
          <w:sz w:val="22"/>
        </w:rPr>
        <w:t>nish National Research Council.</w:t>
      </w:r>
      <w:r>
        <w:rPr>
          <w:rFonts w:ascii="宋体" w:hAnsi="宋体"/>
          <w:sz w:val="22"/>
        </w:rPr>
        <w:br/>
        <w:t>Copyright 2014 Tesora, Inc.</w:t>
      </w:r>
      <w:r>
        <w:rPr>
          <w:rFonts w:ascii="宋体" w:hAnsi="宋体"/>
          <w:sz w:val="22"/>
        </w:rPr>
        <w:br/>
        <w:t>Copyright 2016 Tesora, Inc.</w:t>
      </w:r>
      <w:r>
        <w:rPr>
          <w:rFonts w:ascii="宋体" w:hAnsi="宋体"/>
          <w:sz w:val="22"/>
        </w:rPr>
        <w:br/>
        <w:t>Copyright 2013 Hewlett-Packard Development Company, L.P.</w:t>
      </w:r>
      <w:r>
        <w:rPr>
          <w:rFonts w:ascii="宋体" w:hAnsi="宋体"/>
          <w:sz w:val="22"/>
        </w:rPr>
        <w:br/>
        <w:t>Copyright (c) 2011 OpenStack Foundation All Rights Reserved.</w:t>
      </w:r>
      <w:bookmarkStart w:id="0" w:name="_GoBack"/>
      <w:bookmarkEnd w:id="0"/>
      <w:r>
        <w:rPr>
          <w:rFonts w:ascii="宋体" w:hAnsi="宋体"/>
          <w:sz w:val="22"/>
        </w:rPr>
        <w:br/>
        <w:t>Copyright 2013 Rackspace Hosting All Rights Reserved.</w:t>
      </w:r>
      <w:r>
        <w:rPr>
          <w:rFonts w:ascii="宋体" w:hAnsi="宋体"/>
          <w:sz w:val="22"/>
        </w:rPr>
        <w:br/>
        <w:t>Copyright (c) 2014 eBay Software Foundation All Rights Reserved.</w:t>
      </w:r>
      <w:r>
        <w:rPr>
          <w:rFonts w:ascii="宋体" w:hAnsi="宋体"/>
          <w:sz w:val="22"/>
        </w:rPr>
        <w:br/>
        <w:t>Copyright 2014 Rackspace Hosting All Rights Reserved.</w:t>
      </w:r>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D50" w:rsidRDefault="00787D50" w:rsidP="001F7CE0">
      <w:pPr>
        <w:spacing w:line="240" w:lineRule="auto"/>
      </w:pPr>
      <w:r>
        <w:separator/>
      </w:r>
    </w:p>
  </w:endnote>
  <w:endnote w:type="continuationSeparator" w:id="0">
    <w:p w:rsidR="00787D50" w:rsidRDefault="00787D5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B492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4925">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4925">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D50" w:rsidRDefault="00787D50" w:rsidP="001F7CE0">
      <w:pPr>
        <w:spacing w:line="240" w:lineRule="auto"/>
      </w:pPr>
      <w:r>
        <w:separator/>
      </w:r>
    </w:p>
  </w:footnote>
  <w:footnote w:type="continuationSeparator" w:id="0">
    <w:p w:rsidR="00787D50" w:rsidRDefault="00787D5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492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D50"/>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2057</Words>
  <Characters>11730</Characters>
  <Application>Microsoft Office Word</Application>
  <DocSecurity>0</DocSecurity>
  <Lines>97</Lines>
  <Paragraphs>27</Paragraphs>
  <ScaleCrop>false</ScaleCrop>
  <Company>Huawei Technologies Co.,Ltd.</Company>
  <LinksUpToDate>false</LinksUpToDate>
  <CharactersWithSpaces>13760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